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73" w:rsidRPr="00CC5CCE" w:rsidRDefault="00057D86" w:rsidP="00085873">
      <w:pPr>
        <w:pStyle w:val="Default"/>
        <w:rPr>
          <w:sz w:val="22"/>
          <w:szCs w:val="22"/>
          <w:lang w:val="fr-B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 w:rsidRPr="00CC5CCE">
        <w:rPr>
          <w:sz w:val="22"/>
          <w:szCs w:val="22"/>
          <w:lang w:val="fr-BE"/>
        </w:rPr>
        <w:t xml:space="preserve"> </w:t>
      </w:r>
    </w:p>
    <w:p w:rsidR="00085873" w:rsidRPr="00CC5CCE" w:rsidRDefault="00D53FD7" w:rsidP="00085873">
      <w:pPr>
        <w:pStyle w:val="Default"/>
        <w:jc w:val="right"/>
        <w:rPr>
          <w:sz w:val="20"/>
          <w:szCs w:val="2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 w:rsidRPr="00CC5CCE">
        <w:rPr>
          <w:b/>
          <w:bCs/>
          <w:sz w:val="20"/>
          <w:szCs w:val="20"/>
          <w:lang w:val="fr-BE"/>
        </w:rPr>
        <w:t xml:space="preserve"> </w:t>
      </w:r>
    </w:p>
    <w:p w:rsidR="00085873" w:rsidRPr="00CC5CCE" w:rsidRDefault="00085873" w:rsidP="00085873">
      <w:pPr>
        <w:jc w:val="center"/>
        <w:rPr>
          <w:lang w:val="fr-BE"/>
        </w:rPr>
      </w:pPr>
    </w:p>
    <w:p w:rsidR="00085873" w:rsidRPr="00CC5CCE" w:rsidRDefault="00085873" w:rsidP="00085873">
      <w:pPr>
        <w:jc w:val="center"/>
        <w:rPr>
          <w:lang w:val="fr-BE"/>
        </w:rPr>
      </w:pPr>
    </w:p>
    <w:p w:rsidR="00AB0961" w:rsidRPr="00CC5CCE" w:rsidRDefault="00CC5CCE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  <w:t>Chef De Partie</w:t>
      </w:r>
    </w:p>
    <w:p w:rsidR="00AB0961" w:rsidRPr="00CC5CCE" w:rsidRDefault="00AB0961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</w:pPr>
      <w:r w:rsidRPr="00CC5CCE">
        <w:rPr>
          <w:rFonts w:ascii="Palatino Linotype" w:eastAsia="SimSun" w:hAnsi="Palatino Linotype"/>
          <w:b/>
          <w:bCs/>
          <w:sz w:val="44"/>
          <w:szCs w:val="23"/>
          <w:u w:val="single"/>
          <w:lang w:val="fr-BE" w:eastAsia="en-US"/>
        </w:rPr>
        <w:t xml:space="preserve">Job Description </w:t>
      </w:r>
    </w:p>
    <w:p w:rsidR="00AB0961" w:rsidRPr="00CC5CCE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</w:pPr>
    </w:p>
    <w:p w:rsidR="00AB0961" w:rsidRPr="00CC5CCE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val="fr-BE" w:eastAsia="en-US"/>
        </w:rPr>
      </w:pPr>
      <w:r w:rsidRPr="00CC5CCE"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  <w:t>Post Title</w:t>
      </w:r>
      <w:r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 xml:space="preserve">: </w:t>
      </w:r>
      <w:r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="00F42A0F"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>Chef De Partie</w:t>
      </w:r>
      <w:r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</w:r>
      <w:r w:rsidRPr="00CC5CCE">
        <w:rPr>
          <w:rFonts w:ascii="Palatino Linotype" w:eastAsia="SimSun" w:hAnsi="Palatino Linotype" w:cs="Arial"/>
          <w:sz w:val="23"/>
          <w:szCs w:val="23"/>
          <w:lang w:val="fr-BE" w:eastAsia="en-US"/>
        </w:rPr>
        <w:tab/>
        <w:t xml:space="preserve"> </w:t>
      </w:r>
    </w:p>
    <w:p w:rsidR="00AB0961" w:rsidRPr="00CC5CCE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val="fr-BE"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The post is </w:t>
      </w:r>
      <w:r w:rsidR="00BA60F3">
        <w:rPr>
          <w:rFonts w:ascii="Palatino Linotype" w:eastAsia="SimSun" w:hAnsi="Palatino Linotype" w:cs="Arial"/>
          <w:sz w:val="23"/>
          <w:szCs w:val="23"/>
          <w:lang w:eastAsia="en-US"/>
        </w:rPr>
        <w:t>full-time (52</w:t>
      </w: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weeks).</w:t>
      </w:r>
      <w:r w:rsidR="00CC5CCE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Overtime, as agreed in advance with the School will be paid at normal rate or may be taken as time of in lieu as agreed with the Bursar.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C5CCE" w:rsidRDefault="00AB0961" w:rsidP="00500A1A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CC5CCE">
        <w:rPr>
          <w:rFonts w:ascii="Palatino Linotype" w:eastAsia="SimSun" w:hAnsi="Palatino Linotype" w:cs="Arial"/>
          <w:bCs/>
          <w:sz w:val="23"/>
          <w:szCs w:val="23"/>
          <w:lang w:eastAsia="en-US"/>
        </w:rPr>
        <w:t>40</w:t>
      </w:r>
      <w:r w:rsidR="00F42A0F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per week (7am to 4</w:t>
      </w: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>pm)</w:t>
      </w:r>
      <w:r w:rsidR="00F42A0F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CC5CCE" w:rsidRDefault="00444252" w:rsidP="00CC5CCE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CC5CCE">
        <w:rPr>
          <w:rFonts w:ascii="Palatino Linotype" w:eastAsia="SimSun" w:hAnsi="Palatino Linotype" w:cs="Arial"/>
          <w:sz w:val="23"/>
          <w:szCs w:val="23"/>
          <w:lang w:eastAsia="en-US"/>
        </w:rPr>
        <w:t>1-hour</w:t>
      </w:r>
      <w:r w:rsidR="00500A1A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unpaid lunch break </w:t>
      </w:r>
    </w:p>
    <w:p w:rsidR="00500A1A" w:rsidRPr="00500A1A" w:rsidRDefault="00F42A0F" w:rsidP="00CC5CCE">
      <w:pPr>
        <w:suppressAutoHyphens/>
        <w:ind w:left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Arial"/>
          <w:sz w:val="23"/>
          <w:szCs w:val="23"/>
          <w:lang w:eastAsia="en-US"/>
        </w:rPr>
        <w:t>5</w:t>
      </w:r>
      <w:r w:rsidR="00AB0961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 paid annual leave - excluding </w:t>
      </w:r>
      <w:r w:rsidR="00CC5CCE">
        <w:rPr>
          <w:rFonts w:ascii="Palatino Linotype" w:eastAsia="SimSun" w:hAnsi="Palatino Linotype" w:cs="Arial"/>
          <w:sz w:val="23"/>
          <w:szCs w:val="23"/>
          <w:lang w:eastAsia="en-US"/>
        </w:rPr>
        <w:t>bank holiday and statutory days</w:t>
      </w:r>
      <w:r w:rsidR="00AB0961" w:rsidRPr="00F42A0F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 w:rsidR="00500A1A" w:rsidRP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Unless expressly consent is given by the Bursar, all holidays must be taken during the</w:t>
      </w:r>
      <w:r w:rsidR="00500A1A" w:rsidRPr="00500A1A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School Holidays.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A60F3" w:rsidRPr="00BA60F3">
        <w:rPr>
          <w:rFonts w:ascii="Palatino Linotype" w:eastAsia="SimSun" w:hAnsi="Palatino Linotype" w:cs="Arial"/>
          <w:sz w:val="23"/>
          <w:szCs w:val="23"/>
          <w:lang w:eastAsia="en-US"/>
        </w:rPr>
        <w:t>Catering Department, Orley Farm School, Harrow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 w:rsidR="00F42A0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F42A0F">
        <w:rPr>
          <w:rFonts w:ascii="Palatino Linotype" w:eastAsia="SimSun" w:hAnsi="Palatino Linotype" w:cs="Arial"/>
          <w:sz w:val="23"/>
          <w:szCs w:val="23"/>
          <w:lang w:eastAsia="en-US"/>
        </w:rPr>
        <w:tab/>
        <w:t>Head Chef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  <w:t xml:space="preserve">To provide the day to day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support to the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needs of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Head Chef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and effectively assist the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Head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Chef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in the operation of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Catering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Department.  The </w:t>
      </w:r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Chef De</w:t>
      </w:r>
      <w:r w:rsidR="0044425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bookmarkStart w:id="0" w:name="_GoBack"/>
      <w:bookmarkEnd w:id="0"/>
      <w:r w:rsidR="009F366F">
        <w:rPr>
          <w:rFonts w:ascii="Palatino Linotype" w:eastAsia="SimSun" w:hAnsi="Palatino Linotype" w:cs="Arial"/>
          <w:sz w:val="23"/>
          <w:szCs w:val="23"/>
          <w:lang w:eastAsia="en-US"/>
        </w:rPr>
        <w:t>Partie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is primarily responsible for the day-to-day functions detailed below and will be expected to perform such other reasonable tasks as requested in the course of their duties. 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lastRenderedPageBreak/>
        <w:t>Duties and Responsibilities</w:t>
      </w:r>
      <w:r w:rsidR="00CD38C9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:</w:t>
      </w:r>
    </w:p>
    <w:p w:rsidR="00AB0961" w:rsidRPr="00AB0961" w:rsidRDefault="00AB0961" w:rsidP="00AB0961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Cook breakfast daily.</w:t>
      </w:r>
    </w:p>
    <w:p w:rsidR="00F42A0F" w:rsidRPr="00F42A0F" w:rsidRDefault="00F42A0F" w:rsidP="00F42A0F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Prepare and cook allergy menu daily, separating ingredients to avoid cross-contamination.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Daily Mise en Place, freshly prepared and on time.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Make fresh bread daily.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Liaise with delivery drivers, take in goods, check condition and date of goods supplied, check off against delivery note.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all stock supplies are kept under optimum condition, storage of supplies and st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>ock rotation of those supplies.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Stock takes of chilled and frozen supplies at end of week.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Record temperatures for fridge, freezer and blast chiller daily.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dishes are being prepared to the correct recipe and to the correct quantity.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Ensure dishes reach the hot plate correctly garnished, the correct portion size, presented on the correct serving dish. 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that any anticipated shortages are communicated promptly to the head chef or sous chef.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all over produced food items are stored, labelled and dated.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Ensure that your section is being kept clean and tidy at all times. Clean as you go.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End of day clean – clean fryers, combi ovens and sweep floor.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End of week clean - clean fridge/freezer - mop floor. Wipe walls behind work stations.</w:t>
      </w:r>
    </w:p>
    <w:p w:rsidR="00F42A0F" w:rsidRPr="00F42A0F" w:rsidRDefault="00F42A0F" w:rsidP="00F42A0F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Carry out end of day checks.</w:t>
      </w:r>
    </w:p>
    <w:p w:rsidR="00F42A0F" w:rsidRPr="00F42A0F" w:rsidRDefault="00F42A0F" w:rsidP="00F42A0F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lastRenderedPageBreak/>
        <w:t>To deputise in the sous chef absence and take charge of the kitchen when directed to do so.</w:t>
      </w:r>
    </w:p>
    <w:p w:rsidR="00F42A0F" w:rsidRPr="00F42A0F" w:rsidRDefault="00F42A0F" w:rsidP="00F42A0F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F42A0F" w:rsidRDefault="00F42A0F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F42A0F">
        <w:rPr>
          <w:rFonts w:ascii="Palatino Linotype" w:eastAsia="SimSun" w:hAnsi="Palatino Linotype" w:cs="Calibri"/>
          <w:sz w:val="23"/>
          <w:szCs w:val="23"/>
          <w:lang w:eastAsia="en-US"/>
        </w:rPr>
        <w:t>To attend training courses when required.</w:t>
      </w:r>
    </w:p>
    <w:p w:rsidR="00CC5CCE" w:rsidRPr="00CC5CCE" w:rsidRDefault="00CC5CCE" w:rsidP="00CC5CCE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C5CCE" w:rsidRDefault="00CC5CCE" w:rsidP="00F42A0F">
      <w:pPr>
        <w:pStyle w:val="ListParagraph"/>
        <w:numPr>
          <w:ilvl w:val="0"/>
          <w:numId w:val="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Carry out any reasonable tasks as requested by Head Chef</w:t>
      </w:r>
      <w:r w:rsidR="00CB5371">
        <w:rPr>
          <w:rFonts w:ascii="Palatino Linotype" w:eastAsia="SimSun" w:hAnsi="Palatino Linotype" w:cs="Calibri"/>
          <w:sz w:val="23"/>
          <w:szCs w:val="23"/>
          <w:lang w:eastAsia="en-US"/>
        </w:rPr>
        <w:t>.</w:t>
      </w:r>
    </w:p>
    <w:p w:rsidR="00EB3F28" w:rsidRPr="00EB3F28" w:rsidRDefault="00EB3F28" w:rsidP="00EB3F28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B3F28" w:rsidRPr="00EB3F28" w:rsidRDefault="00EB3F28" w:rsidP="00EB3F28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B3F28" w:rsidRPr="00500A1A" w:rsidRDefault="00EC6A31" w:rsidP="00EB3F28">
      <w:pPr>
        <w:suppressAutoHyphens/>
        <w:spacing w:after="200" w:line="276" w:lineRule="auto"/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  <w:t>Person Specification</w:t>
      </w:r>
    </w:p>
    <w:p w:rsidR="00EB3F28" w:rsidRPr="00CC5CCE" w:rsidRDefault="00EB3F28" w:rsidP="00EC6A31">
      <w:pPr>
        <w:suppressAutoHyphens/>
        <w:spacing w:after="200" w:line="276" w:lineRule="auto"/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</w:pPr>
      <w:r w:rsidRPr="00CC5CCE"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  <w:t xml:space="preserve"> Essential</w:t>
      </w:r>
      <w:r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  <w:t>: -</w:t>
      </w:r>
      <w:r w:rsidRPr="00CC5CCE"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  <w:t xml:space="preserve"> 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GCSE level education or above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NVQ qualification or equivalent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Good craft skills background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Successful progressive background in catering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Food Hygiene Certificate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Ability to display a real passion for food and customer service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Good organisational skills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Ability to plan ahead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Ability to work on own initiative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Good communicator at all levels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Good delegation and influencing skills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Flair and innovative with menus and food presentation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Good listening skills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Smart clean appearance, high standard of personal hygiene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Confident, lively and outgoing personality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Approachable, friendly and cheerful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 xml:space="preserve"> Respectful and able to gain respect</w:t>
      </w:r>
    </w:p>
    <w:p w:rsidR="00EC6A31" w:rsidRPr="00CB5371" w:rsidRDefault="00EB3F28" w:rsidP="0080145F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CB5371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lastRenderedPageBreak/>
        <w:t>Must be suitable to work with/around children</w:t>
      </w:r>
    </w:p>
    <w:p w:rsidR="00EC6A31" w:rsidRPr="00EB3F28" w:rsidRDefault="00EC6A31" w:rsidP="00EC6A31">
      <w:pPr>
        <w:suppressAutoHyphens/>
        <w:spacing w:after="200" w:line="276" w:lineRule="auto"/>
        <w:ind w:left="720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p w:rsidR="00EB3F28" w:rsidRDefault="00EB3F28" w:rsidP="00EC6A31">
      <w:pPr>
        <w:suppressAutoHyphens/>
        <w:spacing w:after="200" w:line="276" w:lineRule="auto"/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  <w:t>Desirable: -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Good numeracy skills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Demonstrate analytical approach to problem solving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Proficient at working with computers</w:t>
      </w:r>
    </w:p>
    <w:p w:rsidR="00EB3F28" w:rsidRPr="00EB3F28" w:rsidRDefault="00EB3F28" w:rsidP="00EC6A31">
      <w:pPr>
        <w:numPr>
          <w:ilvl w:val="0"/>
          <w:numId w:val="5"/>
        </w:num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  <w:r w:rsidRPr="00EB3F28"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  <w:t>Keen to continue self-development within current role and ambition for further promotion or growth</w:t>
      </w:r>
    </w:p>
    <w:p w:rsidR="00EB3F28" w:rsidRPr="00CC5CCE" w:rsidRDefault="00EB3F28" w:rsidP="00EC6A31">
      <w:pPr>
        <w:suppressAutoHyphens/>
        <w:spacing w:after="200" w:line="276" w:lineRule="auto"/>
        <w:ind w:left="720"/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</w:pPr>
    </w:p>
    <w:p w:rsidR="00EB3F28" w:rsidRPr="00500A1A" w:rsidRDefault="00EB3F28" w:rsidP="00EC6A31">
      <w:pPr>
        <w:suppressAutoHyphens/>
        <w:spacing w:after="200" w:line="276" w:lineRule="auto"/>
        <w:rPr>
          <w:rFonts w:ascii="Palatino Linotype" w:eastAsia="SimSun" w:hAnsi="Palatino Linotype" w:cs="Calibri"/>
          <w:b/>
          <w:snapToGrid w:val="0"/>
          <w:sz w:val="23"/>
          <w:szCs w:val="23"/>
          <w:lang w:eastAsia="en-US"/>
        </w:rPr>
      </w:pPr>
    </w:p>
    <w:p w:rsidR="00EB3F28" w:rsidRPr="00AB0961" w:rsidRDefault="00EB3F28" w:rsidP="00EC6A31">
      <w:pPr>
        <w:suppressAutoHyphens/>
        <w:spacing w:after="200" w:line="276" w:lineRule="auto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p w:rsidR="00EB3F28" w:rsidRPr="0012356D" w:rsidRDefault="00EB3F28" w:rsidP="00EC6A31">
      <w:pPr>
        <w:rPr>
          <w:rFonts w:asciiTheme="minorHAnsi" w:hAnsiTheme="minorHAnsi" w:cstheme="minorHAnsi"/>
          <w:szCs w:val="36"/>
        </w:rPr>
      </w:pPr>
    </w:p>
    <w:p w:rsidR="00EB3F28" w:rsidRDefault="00EB3F28" w:rsidP="00EC6A31"/>
    <w:p w:rsidR="00EB3F28" w:rsidRDefault="00EB3F28" w:rsidP="00EC6A3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B3F28" w:rsidRPr="00EB3F28" w:rsidRDefault="00EB3F28" w:rsidP="00EC6A3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500A1A" w:rsidRDefault="00500A1A" w:rsidP="00EC6A31">
      <w:pPr>
        <w:pStyle w:val="ListParagraph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p w:rsidR="00500A1A" w:rsidRDefault="00500A1A" w:rsidP="00500A1A">
      <w:pPr>
        <w:pStyle w:val="ListParagraph"/>
        <w:rPr>
          <w:rFonts w:ascii="Palatino Linotype" w:eastAsia="SimSun" w:hAnsi="Palatino Linotype" w:cs="Calibri"/>
          <w:snapToGrid w:val="0"/>
          <w:sz w:val="23"/>
          <w:szCs w:val="23"/>
          <w:lang w:eastAsia="en-US"/>
        </w:rPr>
      </w:pPr>
    </w:p>
    <w:sectPr w:rsidR="00500A1A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4C" w:rsidRDefault="00814E4C" w:rsidP="0012356D">
      <w:r>
        <w:separator/>
      </w:r>
    </w:p>
  </w:endnote>
  <w:endnote w:type="continuationSeparator" w:id="0">
    <w:p w:rsidR="00814E4C" w:rsidRDefault="00814E4C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87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334D" w:rsidRDefault="00CC5CCE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42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425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:rsidR="00CC5CCE" w:rsidRDefault="00444252" w:rsidP="00F0334D">
            <w:pPr>
              <w:pStyle w:val="Footer"/>
            </w:pPr>
          </w:p>
        </w:sdtContent>
      </w:sdt>
    </w:sdtContent>
  </w:sdt>
  <w:p w:rsidR="00F0334D" w:rsidRDefault="00F0334D" w:rsidP="00F0334D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0334D" w:rsidRDefault="00F0334D" w:rsidP="00F0334D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4C" w:rsidRDefault="00814E4C" w:rsidP="0012356D">
      <w:r>
        <w:separator/>
      </w:r>
    </w:p>
  </w:footnote>
  <w:footnote w:type="continuationSeparator" w:id="0">
    <w:p w:rsidR="00814E4C" w:rsidRDefault="00814E4C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F87"/>
    <w:multiLevelType w:val="hybridMultilevel"/>
    <w:tmpl w:val="92EA9972"/>
    <w:lvl w:ilvl="0" w:tplc="2A14C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3"/>
    <w:rsid w:val="0002340B"/>
    <w:rsid w:val="00057D86"/>
    <w:rsid w:val="00085873"/>
    <w:rsid w:val="0012356D"/>
    <w:rsid w:val="00391A01"/>
    <w:rsid w:val="003A38BC"/>
    <w:rsid w:val="003F4CB2"/>
    <w:rsid w:val="00444252"/>
    <w:rsid w:val="004E022D"/>
    <w:rsid w:val="00500A1A"/>
    <w:rsid w:val="00814E4C"/>
    <w:rsid w:val="00871B75"/>
    <w:rsid w:val="009F366F"/>
    <w:rsid w:val="00AB0961"/>
    <w:rsid w:val="00BA60F3"/>
    <w:rsid w:val="00C96B35"/>
    <w:rsid w:val="00CB5371"/>
    <w:rsid w:val="00CC5CCE"/>
    <w:rsid w:val="00CD38C9"/>
    <w:rsid w:val="00D53FD7"/>
    <w:rsid w:val="00E66BC8"/>
    <w:rsid w:val="00EB3F28"/>
    <w:rsid w:val="00EC6A31"/>
    <w:rsid w:val="00EE317D"/>
    <w:rsid w:val="00EE6F56"/>
    <w:rsid w:val="00F0334D"/>
    <w:rsid w:val="00F42A0F"/>
    <w:rsid w:val="00F70346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D178"/>
  <w15:docId w15:val="{7FAE00C1-F360-4D5F-AD00-EEBB689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HR</cp:lastModifiedBy>
  <cp:revision>10</cp:revision>
  <cp:lastPrinted>2015-10-20T08:07:00Z</cp:lastPrinted>
  <dcterms:created xsi:type="dcterms:W3CDTF">2016-09-08T10:05:00Z</dcterms:created>
  <dcterms:modified xsi:type="dcterms:W3CDTF">2016-09-09T12:22:00Z</dcterms:modified>
</cp:coreProperties>
</file>